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95B" w:rsidRPr="00CA495B" w:rsidRDefault="00CA495B" w:rsidP="00CA495B">
      <w:pPr>
        <w:spacing w:line="360" w:lineRule="auto"/>
        <w:rPr>
          <w:rFonts w:ascii="Footlight MT Light" w:hAnsi="Footlight MT Light"/>
          <w:b/>
        </w:rPr>
      </w:pPr>
      <w:r w:rsidRPr="00CA495B">
        <w:rPr>
          <w:rFonts w:ascii="Footlight MT Light" w:hAnsi="Footlight MT Light"/>
          <w:b/>
        </w:rPr>
        <w:t>MCAS Information</w:t>
      </w:r>
    </w:p>
    <w:p w:rsidR="00F75F34" w:rsidRDefault="00F75F34" w:rsidP="00CA495B">
      <w:pPr>
        <w:spacing w:line="360" w:lineRule="auto"/>
        <w:rPr>
          <w:rFonts w:ascii="Footlight MT Light" w:hAnsi="Footlight MT Light"/>
          <w:szCs w:val="22"/>
        </w:rPr>
      </w:pPr>
      <w:r>
        <w:rPr>
          <w:rFonts w:ascii="Footlight MT Light" w:hAnsi="Footlight MT Light"/>
          <w:szCs w:val="22"/>
        </w:rPr>
        <w:t xml:space="preserve">Conditions for removal:  </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1. If the application of specific student modifications/accommodations is disruptive to the regular education students, the child should be removed from the classroom</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2. The testing environment is changed due to a specific students emotional response to on-demand testing in th</w:t>
      </w:r>
      <w:r w:rsidR="001723DD">
        <w:rPr>
          <w:rFonts w:ascii="Footlight MT Light" w:hAnsi="Footlight MT Light"/>
          <w:szCs w:val="22"/>
        </w:rPr>
        <w:t xml:space="preserve">e regular education classroom i.e. test anxiety.  </w:t>
      </w:r>
      <w:r w:rsidR="00602573">
        <w:rPr>
          <w:rFonts w:ascii="Footlight MT Light" w:hAnsi="Footlight MT Light"/>
          <w:szCs w:val="22"/>
        </w:rPr>
        <w:t>Consider a change in area in the regular education classroom (specified area).</w:t>
      </w:r>
    </w:p>
    <w:p w:rsidR="00F75F34" w:rsidRDefault="00F75F34" w:rsidP="00F75F34">
      <w:pPr>
        <w:rPr>
          <w:rFonts w:ascii="Footlight MT Light" w:hAnsi="Footlight MT Light"/>
          <w:szCs w:val="22"/>
        </w:rPr>
      </w:pPr>
    </w:p>
    <w:p w:rsidR="00F75F34" w:rsidRDefault="00F75F34" w:rsidP="00CA495B">
      <w:pPr>
        <w:spacing w:line="360" w:lineRule="auto"/>
        <w:rPr>
          <w:rFonts w:ascii="Footlight MT Light" w:hAnsi="Footlight MT Light"/>
          <w:szCs w:val="22"/>
        </w:rPr>
      </w:pPr>
      <w:r>
        <w:rPr>
          <w:rFonts w:ascii="Footlight MT Light" w:hAnsi="Footlight MT Light"/>
          <w:szCs w:val="22"/>
        </w:rPr>
        <w:t xml:space="preserve">Only students who require signification modifications or accommodations for assessments should be removed from the classroom. Students who demonstrate significant test anxiety or emotional difficulties taking tests on demand in the classroom should be removed.  </w:t>
      </w:r>
    </w:p>
    <w:p w:rsidR="00F75F34" w:rsidRDefault="00F75F34" w:rsidP="00F75F34">
      <w:pPr>
        <w:rPr>
          <w:rFonts w:ascii="Footlight MT Light" w:hAnsi="Footlight MT Light"/>
          <w:szCs w:val="22"/>
        </w:rPr>
      </w:pPr>
    </w:p>
    <w:p w:rsidR="00CA495B" w:rsidRPr="00F75F34" w:rsidRDefault="00F75F34" w:rsidP="00CA495B">
      <w:pPr>
        <w:spacing w:line="360" w:lineRule="auto"/>
        <w:rPr>
          <w:rFonts w:ascii="Footlight MT Light" w:hAnsi="Footlight MT Light"/>
        </w:rPr>
      </w:pPr>
      <w:r>
        <w:rPr>
          <w:rFonts w:ascii="Footlight MT Light" w:hAnsi="Footlight MT Light"/>
          <w:szCs w:val="22"/>
        </w:rPr>
        <w:t xml:space="preserve">If a student takes assessments on team </w:t>
      </w:r>
      <w:r w:rsidRPr="00F75F34">
        <w:rPr>
          <w:rFonts w:ascii="Footlight MT Light" w:hAnsi="Footlight MT Light"/>
          <w:szCs w:val="22"/>
        </w:rPr>
        <w:t>For each content Area identified by an "X" in Column 2: Note in space below, the content area and describe the accommodations necessary for participation in the on-demand testing. Any accommodations used for assessment purposes should be closely modeled on the accommodations that are provided to the student as part of his/her instructional program.</w:t>
      </w:r>
    </w:p>
    <w:p w:rsidR="00CA495B" w:rsidRPr="00CA495B" w:rsidRDefault="00CA495B"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b/>
        </w:rPr>
      </w:pPr>
    </w:p>
    <w:p w:rsidR="00CA495B" w:rsidRPr="00CA495B" w:rsidRDefault="00CA495B" w:rsidP="00CA495B">
      <w:pPr>
        <w:spacing w:line="360" w:lineRule="auto"/>
        <w:rPr>
          <w:rFonts w:ascii="Footlight MT Light" w:hAnsi="Footlight MT Light"/>
        </w:rPr>
      </w:pPr>
      <w:r w:rsidRPr="00CA495B">
        <w:rPr>
          <w:rFonts w:ascii="Footlight MT Light" w:hAnsi="Footlight MT Light"/>
          <w:b/>
        </w:rPr>
        <w:t>Additional Information</w:t>
      </w:r>
      <w:r w:rsidRPr="00CA495B">
        <w:rPr>
          <w:rFonts w:ascii="Footlight MT Light" w:hAnsi="Footlight MT Light"/>
        </w:rPr>
        <w:t xml:space="preserve"> –</w:t>
      </w:r>
    </w:p>
    <w:p w:rsidR="00CA495B" w:rsidRDefault="00CA495B" w:rsidP="00CA495B">
      <w:pPr>
        <w:spacing w:line="360" w:lineRule="auto"/>
        <w:rPr>
          <w:rFonts w:ascii="Footlight MT Light" w:hAnsi="Footlight MT Light"/>
        </w:rPr>
      </w:pPr>
      <w:r w:rsidRPr="00CA495B">
        <w:rPr>
          <w:rFonts w:ascii="Footlight MT Light" w:hAnsi="Footlight MT Light"/>
        </w:rPr>
        <w:t>Other relevant IEP information not previously stated</w:t>
      </w:r>
    </w:p>
    <w:p w:rsidR="00CA495B" w:rsidRDefault="00CA495B" w:rsidP="00CA495B">
      <w:pPr>
        <w:spacing w:line="360" w:lineRule="auto"/>
        <w:rPr>
          <w:rFonts w:ascii="Footlight MT Light" w:hAnsi="Footlight MT Light"/>
        </w:rPr>
      </w:pPr>
      <w:r>
        <w:rPr>
          <w:rFonts w:ascii="Footlight MT Light" w:hAnsi="Footlight MT Light"/>
        </w:rPr>
        <w:t xml:space="preserve">Examples: Medication, communication with parents/outside providers, current diagnoses, </w:t>
      </w:r>
      <w:r w:rsidR="00E12692">
        <w:rPr>
          <w:rFonts w:ascii="Footlight MT Light" w:hAnsi="Footlight MT Light"/>
        </w:rPr>
        <w:t>and summer</w:t>
      </w:r>
      <w:r>
        <w:rPr>
          <w:rFonts w:ascii="Footlight MT Light" w:hAnsi="Footlight MT Light"/>
        </w:rPr>
        <w:t xml:space="preserve"> school services</w:t>
      </w:r>
    </w:p>
    <w:p w:rsidR="00CA495B" w:rsidRPr="00CA495B" w:rsidRDefault="00CA495B"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rPr>
      </w:pPr>
      <w:r w:rsidRPr="00CA495B">
        <w:rPr>
          <w:rFonts w:ascii="Footlight MT Light" w:hAnsi="Footlight MT Light"/>
        </w:rPr>
        <w:t>Specific for Grade 8:  Cycle changes for the HS</w:t>
      </w:r>
    </w:p>
    <w:p w:rsidR="00CA495B" w:rsidRDefault="00CA495B" w:rsidP="00CA495B">
      <w:pPr>
        <w:spacing w:line="360" w:lineRule="auto"/>
        <w:rPr>
          <w:rFonts w:ascii="Footlight MT Light" w:hAnsi="Footlight MT Light"/>
        </w:rPr>
      </w:pPr>
      <w:r>
        <w:rPr>
          <w:rFonts w:ascii="Footlight MT Light" w:hAnsi="Footlight MT Light"/>
        </w:rPr>
        <w:t xml:space="preserve">Should read: </w:t>
      </w:r>
    </w:p>
    <w:p w:rsidR="00CA495B" w:rsidRPr="00CA495B" w:rsidRDefault="00CA495B" w:rsidP="00CA495B">
      <w:pPr>
        <w:spacing w:line="360" w:lineRule="auto"/>
        <w:rPr>
          <w:rFonts w:ascii="Footlight MT Light" w:hAnsi="Footlight MT Light"/>
        </w:rPr>
      </w:pPr>
      <w:r>
        <w:rPr>
          <w:rFonts w:ascii="Footlight MT Light" w:hAnsi="Footlight MT Light"/>
        </w:rPr>
        <w:t>Oak Middle School runs on a 6-day cycle.  Shrewsbury High School runs on a 7-day drop cycle.</w:t>
      </w:r>
    </w:p>
    <w:p w:rsidR="00CA495B" w:rsidRDefault="00CA495B" w:rsidP="00CA495B">
      <w:pPr>
        <w:spacing w:line="360" w:lineRule="auto"/>
        <w:rPr>
          <w:rFonts w:ascii="Footlight MT Light" w:hAnsi="Footlight MT Light"/>
        </w:rPr>
      </w:pPr>
    </w:p>
    <w:p w:rsidR="00CA495B" w:rsidRPr="00CE2AD2" w:rsidRDefault="00CA495B" w:rsidP="00CA495B">
      <w:pPr>
        <w:spacing w:line="360" w:lineRule="auto"/>
        <w:rPr>
          <w:rFonts w:ascii="Footlight MT Light" w:hAnsi="Footlight MT Light"/>
          <w:b/>
        </w:rPr>
      </w:pPr>
      <w:r w:rsidRPr="00CE2AD2">
        <w:rPr>
          <w:rFonts w:ascii="Footlight MT Light" w:hAnsi="Footlight MT Light"/>
          <w:b/>
        </w:rPr>
        <w:t>Service Delivery Grid</w:t>
      </w:r>
    </w:p>
    <w:p w:rsidR="00E12692" w:rsidRDefault="00E12692" w:rsidP="00CA495B">
      <w:pPr>
        <w:spacing w:line="360" w:lineRule="auto"/>
        <w:rPr>
          <w:rFonts w:ascii="Footlight MT Light" w:hAnsi="Footlight MT Light"/>
        </w:rPr>
      </w:pPr>
      <w:r>
        <w:rPr>
          <w:rFonts w:ascii="Footlight MT Light" w:hAnsi="Footlight MT Light"/>
        </w:rPr>
        <w:t>Goal Number:</w:t>
      </w:r>
      <w:r w:rsidR="00CE2AD2">
        <w:rPr>
          <w:rFonts w:ascii="Footlight MT Light" w:hAnsi="Footlight MT Light"/>
        </w:rPr>
        <w:t xml:space="preserve"> </w:t>
      </w:r>
    </w:p>
    <w:p w:rsidR="00E12692" w:rsidRDefault="00E12692" w:rsidP="00CA495B">
      <w:pPr>
        <w:spacing w:line="360" w:lineRule="auto"/>
        <w:rPr>
          <w:rFonts w:ascii="Footlight MT Light" w:hAnsi="Footlight MT Light"/>
        </w:rPr>
      </w:pPr>
    </w:p>
    <w:p w:rsidR="00E12692" w:rsidRDefault="00CA495B" w:rsidP="00CA495B">
      <w:pPr>
        <w:spacing w:line="360" w:lineRule="auto"/>
        <w:rPr>
          <w:rFonts w:ascii="Footlight MT Light" w:hAnsi="Footlight MT Light"/>
        </w:rPr>
      </w:pPr>
      <w:r w:rsidRPr="00CA495B">
        <w:rPr>
          <w:rFonts w:ascii="Footlight MT Light" w:hAnsi="Footlight MT Light"/>
        </w:rPr>
        <w:t>Type of Service</w:t>
      </w:r>
      <w:r>
        <w:rPr>
          <w:rFonts w:ascii="Footlight MT Light" w:hAnsi="Footlight MT Light"/>
        </w:rPr>
        <w:t xml:space="preserve">: </w:t>
      </w:r>
      <w:r w:rsidR="00E12692">
        <w:rPr>
          <w:rFonts w:ascii="Footlight MT Light" w:hAnsi="Footlight MT Light"/>
        </w:rPr>
        <w:t>The most common service types used at Oak Middle School are:</w:t>
      </w:r>
    </w:p>
    <w:p w:rsidR="00CA495B" w:rsidRPr="00CA495B" w:rsidRDefault="00E12692" w:rsidP="00CA495B">
      <w:pPr>
        <w:spacing w:line="360" w:lineRule="auto"/>
        <w:rPr>
          <w:rFonts w:ascii="Footlight MT Light" w:hAnsi="Footlight MT Light"/>
        </w:rPr>
      </w:pPr>
      <w:proofErr w:type="gramStart"/>
      <w:r>
        <w:rPr>
          <w:rFonts w:ascii="Footlight MT Light" w:hAnsi="Footlight MT Light"/>
        </w:rPr>
        <w:t xml:space="preserve">Consult, Learning Center Skills, Learning Center, </w:t>
      </w:r>
      <w:r w:rsidR="00CA495B">
        <w:rPr>
          <w:rFonts w:ascii="Footlight MT Light" w:hAnsi="Footlight MT Light"/>
        </w:rPr>
        <w:t>Math, Language Arts, Science, Social Stud</w:t>
      </w:r>
      <w:r>
        <w:rPr>
          <w:rFonts w:ascii="Footlight MT Light" w:hAnsi="Footlight MT Light"/>
        </w:rPr>
        <w:t>ies, Counseling, Speech, Structured Reading, Written Language</w:t>
      </w:r>
      <w:r w:rsidR="00CA495B">
        <w:rPr>
          <w:rFonts w:ascii="Footlight MT Light" w:hAnsi="Footlight MT Light"/>
        </w:rPr>
        <w:t xml:space="preserve"> etc.</w:t>
      </w:r>
      <w:proofErr w:type="gramEnd"/>
    </w:p>
    <w:p w:rsidR="00E12692" w:rsidRDefault="00E12692" w:rsidP="00CA495B">
      <w:pPr>
        <w:spacing w:line="360" w:lineRule="auto"/>
        <w:rPr>
          <w:rFonts w:ascii="Footlight MT Light" w:hAnsi="Footlight MT Light"/>
        </w:rPr>
      </w:pPr>
    </w:p>
    <w:p w:rsidR="00E12692" w:rsidRDefault="00E12692" w:rsidP="00CA495B">
      <w:pPr>
        <w:spacing w:line="360" w:lineRule="auto"/>
        <w:rPr>
          <w:rFonts w:ascii="Footlight MT Light" w:hAnsi="Footlight MT Light"/>
        </w:rPr>
      </w:pPr>
      <w:r>
        <w:rPr>
          <w:rFonts w:ascii="Footlight MT Light" w:hAnsi="Footlight MT Light"/>
        </w:rPr>
        <w:t xml:space="preserve">Type of </w:t>
      </w:r>
      <w:r w:rsidR="00CA495B" w:rsidRPr="00CA495B">
        <w:rPr>
          <w:rFonts w:ascii="Footlight MT Light" w:hAnsi="Footlight MT Light"/>
        </w:rPr>
        <w:t>Perso</w:t>
      </w:r>
      <w:r w:rsidR="00CA495B">
        <w:rPr>
          <w:rFonts w:ascii="Footlight MT Light" w:hAnsi="Footlight MT Light"/>
        </w:rPr>
        <w:t>n</w:t>
      </w:r>
      <w:r w:rsidR="00CA495B" w:rsidRPr="00CA495B">
        <w:rPr>
          <w:rFonts w:ascii="Footlight MT Light" w:hAnsi="Footlight MT Light"/>
        </w:rPr>
        <w:t>nel</w:t>
      </w:r>
      <w:r w:rsidR="00CA495B">
        <w:rPr>
          <w:rFonts w:ascii="Footlight MT Light" w:hAnsi="Footlight MT Light"/>
        </w:rPr>
        <w:t xml:space="preserve">: Special Education </w:t>
      </w:r>
      <w:r>
        <w:rPr>
          <w:rFonts w:ascii="Footlight MT Light" w:hAnsi="Footlight MT Light"/>
        </w:rPr>
        <w:t>T</w:t>
      </w:r>
      <w:r w:rsidR="00CA495B">
        <w:rPr>
          <w:rFonts w:ascii="Footlight MT Light" w:hAnsi="Footlight MT Light"/>
        </w:rPr>
        <w:t xml:space="preserve">eacher, Aide, Counselor, OT, PT, SLP, </w:t>
      </w:r>
      <w:r>
        <w:rPr>
          <w:rFonts w:ascii="Footlight MT Light" w:hAnsi="Footlight MT Light"/>
        </w:rPr>
        <w:t>Structured Reading Teacher, Behavior Specialist, Wilson Reading Tutor</w:t>
      </w:r>
    </w:p>
    <w:p w:rsidR="00CA495B" w:rsidRPr="00CA495B" w:rsidRDefault="00CA495B" w:rsidP="00CA495B">
      <w:pPr>
        <w:spacing w:line="360" w:lineRule="auto"/>
        <w:rPr>
          <w:rFonts w:ascii="Footlight MT Light" w:hAnsi="Footlight MT Light"/>
        </w:rPr>
      </w:pPr>
    </w:p>
    <w:p w:rsidR="00E12692" w:rsidRPr="00C55550" w:rsidRDefault="00CA495B" w:rsidP="00CA495B">
      <w:pPr>
        <w:spacing w:line="360" w:lineRule="auto"/>
        <w:rPr>
          <w:rFonts w:ascii="Footlight MT Light" w:hAnsi="Footlight MT Light"/>
          <w:b/>
        </w:rPr>
      </w:pPr>
      <w:r w:rsidRPr="00C55550">
        <w:rPr>
          <w:rFonts w:ascii="Footlight MT Light" w:hAnsi="Footlight MT Light"/>
          <w:b/>
        </w:rPr>
        <w:t>Frequency/Duration/Per Cycle</w:t>
      </w:r>
    </w:p>
    <w:p w:rsidR="00CA495B" w:rsidRPr="00CA495B" w:rsidRDefault="00E12692" w:rsidP="00C55550">
      <w:pPr>
        <w:spacing w:line="360" w:lineRule="auto"/>
        <w:ind w:firstLine="720"/>
        <w:rPr>
          <w:rFonts w:ascii="Footlight MT Light" w:hAnsi="Footlight MT Light"/>
        </w:rPr>
      </w:pPr>
      <w:r>
        <w:rPr>
          <w:rFonts w:ascii="Footlight MT Light" w:hAnsi="Footlight MT Light"/>
        </w:rPr>
        <w:t xml:space="preserve">1x10 - Consult, 5x10 – </w:t>
      </w:r>
      <w:proofErr w:type="gramStart"/>
      <w:r>
        <w:rPr>
          <w:rFonts w:ascii="Footlight MT Light" w:hAnsi="Footlight MT Light"/>
        </w:rPr>
        <w:t>Aide ,</w:t>
      </w:r>
      <w:proofErr w:type="gramEnd"/>
      <w:r>
        <w:rPr>
          <w:rFonts w:ascii="Footlight MT Light" w:hAnsi="Footlight MT Light"/>
        </w:rPr>
        <w:t xml:space="preserve"> 6x45 – Co-taught classroom/learning skills class</w:t>
      </w:r>
    </w:p>
    <w:p w:rsidR="00E12692" w:rsidRDefault="00E12692" w:rsidP="00CA495B">
      <w:pPr>
        <w:spacing w:line="360" w:lineRule="auto"/>
        <w:rPr>
          <w:rFonts w:ascii="Footlight MT Light" w:hAnsi="Footlight MT Light"/>
        </w:rPr>
      </w:pPr>
    </w:p>
    <w:p w:rsidR="00CA495B" w:rsidRPr="00CA495B" w:rsidRDefault="00CA495B" w:rsidP="00CA495B">
      <w:pPr>
        <w:spacing w:line="360" w:lineRule="auto"/>
        <w:rPr>
          <w:rFonts w:ascii="Footlight MT Light" w:hAnsi="Footlight MT Light"/>
        </w:rPr>
      </w:pPr>
      <w:r w:rsidRPr="00CE2AD2">
        <w:rPr>
          <w:rFonts w:ascii="Footlight MT Light" w:hAnsi="Footlight MT Light"/>
          <w:b/>
        </w:rPr>
        <w:t>Start/End Dates</w:t>
      </w:r>
      <w:r w:rsidRPr="00CA495B">
        <w:rPr>
          <w:rFonts w:ascii="Footlight MT Light" w:hAnsi="Footlight MT Light"/>
        </w:rPr>
        <w:t>:</w:t>
      </w:r>
    </w:p>
    <w:p w:rsidR="00CE2AD2" w:rsidRDefault="00CA495B" w:rsidP="00CA495B">
      <w:pPr>
        <w:spacing w:line="360" w:lineRule="auto"/>
        <w:rPr>
          <w:rFonts w:ascii="Footlight MT Light" w:hAnsi="Footlight MT Light"/>
        </w:rPr>
      </w:pPr>
      <w:r w:rsidRPr="00CA495B">
        <w:rPr>
          <w:rFonts w:ascii="Footlight MT Light" w:hAnsi="Footlight MT Light"/>
        </w:rPr>
        <w:tab/>
      </w:r>
      <w:r w:rsidR="00CE2AD2">
        <w:rPr>
          <w:rFonts w:ascii="Footlight MT Light" w:hAnsi="Footlight MT Light"/>
        </w:rPr>
        <w:t>Start Date: Start of IEP period (meeting date)</w:t>
      </w:r>
    </w:p>
    <w:p w:rsidR="00CA495B" w:rsidRPr="00CA495B" w:rsidRDefault="00CA495B" w:rsidP="00CE2AD2">
      <w:pPr>
        <w:spacing w:line="360" w:lineRule="auto"/>
        <w:ind w:firstLine="720"/>
        <w:rPr>
          <w:rFonts w:ascii="Footlight MT Light" w:hAnsi="Footlight MT Light"/>
        </w:rPr>
      </w:pPr>
      <w:r w:rsidRPr="00CA495B">
        <w:rPr>
          <w:rFonts w:ascii="Footlight MT Light" w:hAnsi="Footlight MT Light"/>
        </w:rPr>
        <w:t>End date: 6/13 for Oak</w:t>
      </w:r>
    </w:p>
    <w:p w:rsidR="00CA495B" w:rsidRPr="00CA495B" w:rsidRDefault="00CA495B" w:rsidP="00CA495B">
      <w:pPr>
        <w:spacing w:line="360" w:lineRule="auto"/>
        <w:rPr>
          <w:rFonts w:ascii="Footlight MT Light" w:hAnsi="Footlight MT Light"/>
        </w:rPr>
      </w:pPr>
      <w:r w:rsidRPr="00CA495B">
        <w:rPr>
          <w:rFonts w:ascii="Footlight MT Light" w:hAnsi="Footlight MT Light"/>
        </w:rPr>
        <w:tab/>
        <w:t>Start date: 8/31 for High School</w:t>
      </w:r>
    </w:p>
    <w:p w:rsidR="00CA495B" w:rsidRPr="00CA495B" w:rsidRDefault="00CA495B" w:rsidP="00CA495B">
      <w:pPr>
        <w:spacing w:line="360" w:lineRule="auto"/>
        <w:rPr>
          <w:rFonts w:ascii="Footlight MT Light" w:hAnsi="Footlight MT Light"/>
        </w:rPr>
      </w:pPr>
      <w:r w:rsidRPr="00CA495B">
        <w:rPr>
          <w:rFonts w:ascii="Footlight MT Light" w:hAnsi="Footlight MT Light"/>
        </w:rPr>
        <w:tab/>
        <w:t>End date for HS: End of the IEP period</w:t>
      </w:r>
    </w:p>
    <w:p w:rsidR="00CA495B" w:rsidRPr="00CA495B" w:rsidRDefault="00CA495B" w:rsidP="00CA495B">
      <w:pPr>
        <w:spacing w:line="360" w:lineRule="auto"/>
        <w:rPr>
          <w:rFonts w:ascii="Footlight MT Light" w:hAnsi="Footlight MT Light"/>
        </w:rPr>
      </w:pPr>
    </w:p>
    <w:p w:rsidR="00E12692" w:rsidRPr="00CE2AD2" w:rsidRDefault="00E12692" w:rsidP="00CA495B">
      <w:pPr>
        <w:spacing w:line="360" w:lineRule="auto"/>
        <w:rPr>
          <w:rFonts w:ascii="Footlight MT Light" w:hAnsi="Footlight MT Light"/>
          <w:b/>
        </w:rPr>
      </w:pPr>
      <w:r w:rsidRPr="00CE2AD2">
        <w:rPr>
          <w:rFonts w:ascii="Footlight MT Light" w:hAnsi="Footlight MT Light"/>
          <w:b/>
        </w:rPr>
        <w:t>Service Category</w:t>
      </w:r>
    </w:p>
    <w:p w:rsidR="00E12692" w:rsidRDefault="00F75F34" w:rsidP="00C55550">
      <w:pPr>
        <w:spacing w:line="360" w:lineRule="auto"/>
        <w:ind w:firstLine="720"/>
        <w:rPr>
          <w:rFonts w:ascii="Footlight MT Light" w:hAnsi="Footlight MT Light"/>
        </w:rPr>
      </w:pPr>
      <w:r>
        <w:rPr>
          <w:rFonts w:ascii="Footlight MT Light" w:hAnsi="Footlight MT Light"/>
        </w:rPr>
        <w:t>Consolation</w:t>
      </w:r>
    </w:p>
    <w:p w:rsidR="00CE2AD2" w:rsidRDefault="00CE2AD2" w:rsidP="00C55550">
      <w:pPr>
        <w:spacing w:line="360" w:lineRule="auto"/>
        <w:ind w:firstLine="720"/>
        <w:rPr>
          <w:rFonts w:ascii="Footlight MT Light" w:hAnsi="Footlight MT Light"/>
        </w:rPr>
      </w:pPr>
      <w:proofErr w:type="spellStart"/>
      <w:r>
        <w:rPr>
          <w:rFonts w:ascii="Footlight MT Light" w:hAnsi="Footlight MT Light"/>
        </w:rPr>
        <w:t>SpEd</w:t>
      </w:r>
      <w:proofErr w:type="spellEnd"/>
      <w:r>
        <w:rPr>
          <w:rFonts w:ascii="Footlight MT Light" w:hAnsi="Footlight MT Light"/>
        </w:rPr>
        <w:t xml:space="preserve"> Regular Setting</w:t>
      </w:r>
    </w:p>
    <w:p w:rsidR="00CE2AD2" w:rsidRDefault="00CE2AD2" w:rsidP="00C55550">
      <w:pPr>
        <w:spacing w:line="360" w:lineRule="auto"/>
        <w:ind w:firstLine="720"/>
        <w:rPr>
          <w:rFonts w:ascii="Footlight MT Light" w:hAnsi="Footlight MT Light"/>
        </w:rPr>
      </w:pPr>
      <w:proofErr w:type="spellStart"/>
      <w:r>
        <w:rPr>
          <w:rFonts w:ascii="Footlight MT Light" w:hAnsi="Footlight MT Light"/>
        </w:rPr>
        <w:t>SpEd</w:t>
      </w:r>
      <w:proofErr w:type="spellEnd"/>
      <w:r>
        <w:rPr>
          <w:rFonts w:ascii="Footlight MT Light" w:hAnsi="Footlight MT Light"/>
        </w:rPr>
        <w:t xml:space="preserve"> other setting</w:t>
      </w:r>
    </w:p>
    <w:p w:rsidR="00CE2AD2" w:rsidRPr="00CE2AD2" w:rsidRDefault="00CE2AD2" w:rsidP="00CA495B">
      <w:pPr>
        <w:spacing w:line="360" w:lineRule="auto"/>
        <w:rPr>
          <w:rFonts w:ascii="Footlight MT Light" w:hAnsi="Footlight MT Light"/>
          <w:b/>
        </w:rPr>
      </w:pPr>
    </w:p>
    <w:p w:rsidR="00CE2AD2" w:rsidRPr="00CE2AD2" w:rsidRDefault="00E12692" w:rsidP="00CA495B">
      <w:pPr>
        <w:spacing w:line="360" w:lineRule="auto"/>
        <w:rPr>
          <w:rFonts w:ascii="Footlight MT Light" w:hAnsi="Footlight MT Light"/>
          <w:b/>
        </w:rPr>
      </w:pPr>
      <w:r w:rsidRPr="00CE2AD2">
        <w:rPr>
          <w:rFonts w:ascii="Footlight MT Light" w:hAnsi="Footlight MT Light"/>
          <w:b/>
        </w:rPr>
        <w:t>Non</w:t>
      </w:r>
      <w:r w:rsidR="00CA495B" w:rsidRPr="00CE2AD2">
        <w:rPr>
          <w:rFonts w:ascii="Footlight MT Light" w:hAnsi="Footlight MT Light"/>
          <w:b/>
        </w:rPr>
        <w:t>participation/Schedule Modification</w:t>
      </w:r>
    </w:p>
    <w:p w:rsidR="00E7014F" w:rsidRDefault="00CE2AD2" w:rsidP="00CA495B">
      <w:pPr>
        <w:spacing w:line="360" w:lineRule="auto"/>
        <w:rPr>
          <w:rFonts w:ascii="Footlight MT Light" w:hAnsi="Footlight MT Light"/>
        </w:rPr>
      </w:pPr>
      <w:r>
        <w:rPr>
          <w:rFonts w:ascii="Footlight MT Light" w:hAnsi="Footlight MT Light"/>
        </w:rPr>
        <w:t>Explain why specialized instruction needs to be delivered outside of the regular education classroom</w:t>
      </w:r>
    </w:p>
    <w:p w:rsidR="00CA495B" w:rsidRPr="00CA495B" w:rsidRDefault="00E7014F" w:rsidP="00CA495B">
      <w:pPr>
        <w:spacing w:line="360" w:lineRule="auto"/>
        <w:rPr>
          <w:rFonts w:ascii="Footlight MT Light" w:hAnsi="Footlight MT Light"/>
        </w:rPr>
      </w:pPr>
      <w:r>
        <w:rPr>
          <w:rFonts w:ascii="Footlight MT Light" w:hAnsi="Footlight MT Light"/>
        </w:rPr>
        <w:t xml:space="preserve">The students needs as they reflect their disability through accommodation and modification that may not be able to be provided in the regular education classroom setting such as, preview, review, and </w:t>
      </w:r>
      <w:proofErr w:type="spellStart"/>
      <w:r>
        <w:rPr>
          <w:rFonts w:ascii="Footlight MT Light" w:hAnsi="Footlight MT Light"/>
        </w:rPr>
        <w:t>reteaching</w:t>
      </w:r>
      <w:proofErr w:type="spellEnd"/>
      <w:r>
        <w:rPr>
          <w:rFonts w:ascii="Footlight MT Light" w:hAnsi="Footlight MT Light"/>
        </w:rPr>
        <w:t xml:space="preserve"> of material.  </w:t>
      </w:r>
    </w:p>
    <w:p w:rsidR="00CA495B" w:rsidRPr="008733E7" w:rsidRDefault="00CA495B">
      <w:pPr>
        <w:rPr>
          <w:b/>
        </w:rPr>
      </w:pPr>
    </w:p>
    <w:p w:rsidR="008733E7" w:rsidRPr="008733E7" w:rsidRDefault="008733E7" w:rsidP="008733E7">
      <w:pPr>
        <w:spacing w:line="360" w:lineRule="auto"/>
        <w:rPr>
          <w:b/>
        </w:rPr>
      </w:pPr>
      <w:r w:rsidRPr="008733E7">
        <w:rPr>
          <w:b/>
        </w:rPr>
        <w:t>Summer School</w:t>
      </w:r>
      <w:r>
        <w:rPr>
          <w:b/>
        </w:rPr>
        <w:t>- Extended School Year</w:t>
      </w:r>
    </w:p>
    <w:p w:rsidR="00CA495B" w:rsidRDefault="008733E7" w:rsidP="008733E7">
      <w:pPr>
        <w:spacing w:line="360" w:lineRule="auto"/>
      </w:pPr>
      <w:r>
        <w:t>Summer school is a team decision based on criteria outlined on the DESE state regulations.  Refer to summer school guidance regulations.</w:t>
      </w:r>
    </w:p>
    <w:sectPr w:rsidR="00CA495B" w:rsidSect="00CA495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A495B"/>
    <w:rsid w:val="000E7A87"/>
    <w:rsid w:val="001723DD"/>
    <w:rsid w:val="00602573"/>
    <w:rsid w:val="008733E7"/>
    <w:rsid w:val="00C55550"/>
    <w:rsid w:val="00CA495B"/>
    <w:rsid w:val="00CE2AD2"/>
    <w:rsid w:val="00E12692"/>
    <w:rsid w:val="00E7014F"/>
    <w:rsid w:val="00F75F3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3C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374</Words>
  <Characters>2134</Characters>
  <Application>Microsoft Macintosh Word</Application>
  <DocSecurity>0</DocSecurity>
  <Lines>17</Lines>
  <Paragraphs>4</Paragraphs>
  <ScaleCrop>false</ScaleCrop>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itams sps</dc:creator>
  <cp:keywords/>
  <cp:lastModifiedBy>itams sps</cp:lastModifiedBy>
  <cp:revision>7</cp:revision>
  <cp:lastPrinted>2011-05-05T12:54:00Z</cp:lastPrinted>
  <dcterms:created xsi:type="dcterms:W3CDTF">2011-04-27T12:16:00Z</dcterms:created>
  <dcterms:modified xsi:type="dcterms:W3CDTF">2011-05-05T12:54:00Z</dcterms:modified>
</cp:coreProperties>
</file>